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15" w:rsidRDefault="00956C15" w:rsidP="00BE6114">
      <w:pPr>
        <w:ind w:right="23"/>
        <w:rPr>
          <w:b/>
          <w:noProof/>
        </w:rPr>
      </w:pPr>
      <w:r w:rsidRPr="00BA56F6">
        <w:rPr>
          <w:b/>
          <w:noProof/>
          <w:u w:val="single"/>
        </w:rPr>
        <w:t>Hazine Müsteşarlığından:</w:t>
      </w:r>
      <w:r w:rsidRPr="00BA56F6">
        <w:rPr>
          <w:b/>
          <w:noProof/>
        </w:rPr>
        <w:tab/>
      </w:r>
      <w:r w:rsidRPr="00BA56F6">
        <w:rPr>
          <w:b/>
          <w:noProof/>
        </w:rPr>
        <w:tab/>
      </w:r>
      <w:r w:rsidRPr="00BA56F6">
        <w:rPr>
          <w:b/>
          <w:noProof/>
        </w:rPr>
        <w:tab/>
      </w:r>
      <w:bookmarkStart w:id="0" w:name="_GoBack"/>
      <w:bookmarkEnd w:id="0"/>
      <w:r w:rsidRPr="00BA56F6">
        <w:rPr>
          <w:b/>
          <w:noProof/>
        </w:rPr>
        <w:tab/>
      </w:r>
      <w:r>
        <w:rPr>
          <w:b/>
          <w:noProof/>
        </w:rPr>
        <w:tab/>
      </w:r>
      <w:r>
        <w:rPr>
          <w:b/>
          <w:noProof/>
        </w:rPr>
        <w:tab/>
      </w:r>
      <w:r>
        <w:rPr>
          <w:b/>
          <w:noProof/>
        </w:rPr>
        <w:tab/>
      </w:r>
      <w:r>
        <w:rPr>
          <w:b/>
          <w:noProof/>
        </w:rPr>
        <w:tab/>
      </w:r>
      <w:r w:rsidRPr="00D60058">
        <w:rPr>
          <w:b/>
          <w:noProof/>
          <w:u w:val="single"/>
        </w:rPr>
        <w:t>23.01.2012</w:t>
      </w:r>
      <w:r w:rsidRPr="00BA56F6">
        <w:rPr>
          <w:b/>
          <w:noProof/>
        </w:rPr>
        <w:t xml:space="preserve">       </w:t>
      </w:r>
    </w:p>
    <w:p w:rsidR="00956C15" w:rsidRPr="00BA56F6" w:rsidRDefault="00956C15" w:rsidP="00BE6114">
      <w:pPr>
        <w:ind w:right="23"/>
        <w:rPr>
          <w:b/>
          <w:noProof/>
        </w:rPr>
      </w:pPr>
    </w:p>
    <w:p w:rsidR="00956C15" w:rsidRPr="00BA56F6" w:rsidRDefault="00956C15" w:rsidP="00BE6114">
      <w:pPr>
        <w:ind w:left="-360" w:right="-288"/>
        <w:jc w:val="center"/>
        <w:rPr>
          <w:b/>
          <w:noProof/>
        </w:rPr>
      </w:pPr>
    </w:p>
    <w:p w:rsidR="00956C15" w:rsidRDefault="00956C15" w:rsidP="00BE6114">
      <w:pPr>
        <w:ind w:right="23"/>
        <w:jc w:val="center"/>
        <w:rPr>
          <w:b/>
        </w:rPr>
      </w:pPr>
      <w:r>
        <w:rPr>
          <w:b/>
        </w:rPr>
        <w:t>Karayolları Motorlu Araçlar Zorunlu Mali Sorumluluk Sigortasında</w:t>
      </w:r>
    </w:p>
    <w:p w:rsidR="00956C15" w:rsidRDefault="00956C15" w:rsidP="00BE6114">
      <w:pPr>
        <w:ind w:right="23"/>
        <w:jc w:val="center"/>
        <w:rPr>
          <w:b/>
        </w:rPr>
      </w:pPr>
      <w:r>
        <w:rPr>
          <w:b/>
        </w:rPr>
        <w:t xml:space="preserve">Poliçe Düzenlenmesine İlişkin </w:t>
      </w:r>
      <w:r w:rsidR="00AA2512">
        <w:rPr>
          <w:b/>
        </w:rPr>
        <w:t>Sektör Duyurusu</w:t>
      </w:r>
    </w:p>
    <w:p w:rsidR="00956C15" w:rsidRDefault="00D60058" w:rsidP="00BE6114">
      <w:pPr>
        <w:ind w:right="23"/>
        <w:jc w:val="center"/>
        <w:rPr>
          <w:b/>
        </w:rPr>
      </w:pPr>
      <w:r>
        <w:rPr>
          <w:b/>
        </w:rPr>
        <w:t>(</w:t>
      </w:r>
      <w:r w:rsidR="00956C15">
        <w:rPr>
          <w:b/>
        </w:rPr>
        <w:t>2012/1</w:t>
      </w:r>
      <w:r>
        <w:rPr>
          <w:b/>
        </w:rPr>
        <w:t>)</w:t>
      </w:r>
    </w:p>
    <w:p w:rsidR="00956C15" w:rsidRDefault="00956C15" w:rsidP="00BE6114">
      <w:pPr>
        <w:ind w:right="23"/>
        <w:jc w:val="center"/>
        <w:rPr>
          <w:b/>
        </w:rPr>
      </w:pPr>
    </w:p>
    <w:p w:rsidR="00956C15" w:rsidRDefault="00956C15" w:rsidP="00BE6114">
      <w:pPr>
        <w:ind w:right="23"/>
        <w:rPr>
          <w:b/>
        </w:rPr>
      </w:pPr>
    </w:p>
    <w:p w:rsidR="00956C15" w:rsidRDefault="00956C15" w:rsidP="00BE6114">
      <w:pPr>
        <w:ind w:firstLine="708"/>
        <w:jc w:val="both"/>
      </w:pPr>
      <w:r w:rsidRPr="00EF22A8">
        <w:t xml:space="preserve">Bilindiği üzere, </w:t>
      </w:r>
      <w:r>
        <w:t>“</w:t>
      </w:r>
      <w:r w:rsidRPr="00DD7B03">
        <w:t>Karayolları Motorlu Araçlar Zorunlu Mali Sorumluluk</w:t>
      </w:r>
      <w:r>
        <w:t xml:space="preserve"> </w:t>
      </w:r>
      <w:r w:rsidRPr="00DD7B03">
        <w:t xml:space="preserve">Sigortasında Tarife Uygulama Esasları Hakkında </w:t>
      </w:r>
      <w:proofErr w:type="spellStart"/>
      <w:r>
        <w:t>Y</w:t>
      </w:r>
      <w:r w:rsidRPr="00DD7B03">
        <w:t>önetmelik</w:t>
      </w:r>
      <w:r>
        <w:t>”in</w:t>
      </w:r>
      <w:proofErr w:type="spellEnd"/>
      <w:r>
        <w:t xml:space="preserve"> 4 üncü maddesinin 2 </w:t>
      </w:r>
      <w:proofErr w:type="spellStart"/>
      <w:r>
        <w:t>nci</w:t>
      </w:r>
      <w:proofErr w:type="spellEnd"/>
      <w:r>
        <w:t xml:space="preserve"> fıkrası;</w:t>
      </w:r>
    </w:p>
    <w:p w:rsidR="00956C15" w:rsidRDefault="00956C15" w:rsidP="00BE6114">
      <w:pPr>
        <w:ind w:firstLine="708"/>
        <w:jc w:val="both"/>
      </w:pPr>
    </w:p>
    <w:p w:rsidR="00956C15" w:rsidRDefault="00956C15" w:rsidP="00BE6114">
      <w:pPr>
        <w:ind w:firstLine="708"/>
        <w:jc w:val="both"/>
      </w:pPr>
      <w:r>
        <w:t>“</w:t>
      </w:r>
      <w:r w:rsidRPr="00225FD5">
        <w:t>Sigorta şirketleri bu Yönetmelik hükümlerine uygun olarak hareket etmek zorundadır. Sigorta şirketleri, bu Yönetmeliğin 15 inci maddesi hükmüne tabi olmak üzere Yönetmelik eki tablolarda yer alan araç türüne göre il bazında temel sigorta primini serbestçe tespit edebilirler.</w:t>
      </w:r>
      <w:r>
        <w:t xml:space="preserve">” </w:t>
      </w:r>
    </w:p>
    <w:p w:rsidR="00956C15" w:rsidRDefault="00956C15" w:rsidP="00BE6114">
      <w:pPr>
        <w:ind w:firstLine="708"/>
        <w:jc w:val="both"/>
      </w:pPr>
    </w:p>
    <w:p w:rsidR="00956C15" w:rsidRDefault="00956C15" w:rsidP="00BE6114">
      <w:pPr>
        <w:ind w:firstLine="708"/>
        <w:jc w:val="both"/>
      </w:pPr>
      <w:proofErr w:type="gramStart"/>
      <w:r>
        <w:t>hükmünü</w:t>
      </w:r>
      <w:proofErr w:type="gramEnd"/>
      <w:r>
        <w:t xml:space="preserve"> amirdir.</w:t>
      </w:r>
    </w:p>
    <w:p w:rsidR="00956C15" w:rsidRDefault="00956C15" w:rsidP="00BE6114">
      <w:pPr>
        <w:ind w:firstLine="708"/>
        <w:jc w:val="both"/>
      </w:pPr>
    </w:p>
    <w:p w:rsidR="00956C15" w:rsidRDefault="00956C15" w:rsidP="00BE6114">
      <w:pPr>
        <w:jc w:val="both"/>
      </w:pPr>
      <w:r>
        <w:tab/>
        <w:t>Bu hüküm ile motorlu araç işletenleri için düzenlenecek Karayolları Motorlu Araçlar Zorunlu Mali Sorumluluk (Trafik) Sigortası poliçelerinin yönetmelik eki tablolarda düzenlenen araç türleri dikkate alınarak düzenlenmesi zorunlu kılınmıştır.</w:t>
      </w:r>
    </w:p>
    <w:p w:rsidR="00956C15" w:rsidRDefault="00956C15" w:rsidP="00BE6114">
      <w:pPr>
        <w:jc w:val="both"/>
      </w:pPr>
      <w:r>
        <w:tab/>
      </w:r>
      <w:r>
        <w:tab/>
      </w:r>
    </w:p>
    <w:p w:rsidR="00956C15" w:rsidRDefault="00956C15" w:rsidP="00BE6114">
      <w:pPr>
        <w:jc w:val="both"/>
      </w:pPr>
      <w:r>
        <w:tab/>
      </w:r>
      <w:r w:rsidRPr="00CD0090">
        <w:t xml:space="preserve">Müsteşarlığımıza </w:t>
      </w:r>
      <w:r>
        <w:t>iletilen</w:t>
      </w:r>
      <w:r w:rsidRPr="00CD0090">
        <w:t xml:space="preserve"> başvuru</w:t>
      </w:r>
      <w:r>
        <w:t>lar çerçevesinde yapılan incelemede</w:t>
      </w:r>
      <w:r w:rsidRPr="00CD0090">
        <w:t xml:space="preserve">, “hatlı minibüs” </w:t>
      </w:r>
      <w:proofErr w:type="gramStart"/>
      <w:r w:rsidRPr="00CD0090">
        <w:t>olarak</w:t>
      </w:r>
      <w:proofErr w:type="gramEnd"/>
      <w:r w:rsidRPr="00CD0090">
        <w:t xml:space="preserve"> </w:t>
      </w:r>
      <w:proofErr w:type="spellStart"/>
      <w:r w:rsidRPr="00CD0090">
        <w:t>poliçelendirilmesi</w:t>
      </w:r>
      <w:proofErr w:type="spellEnd"/>
      <w:r w:rsidRPr="00CD0090">
        <w:t xml:space="preserve"> gereken araçların</w:t>
      </w:r>
      <w:r>
        <w:t xml:space="preserve"> bazı sigorta şirketleri ve acentelerce</w:t>
      </w:r>
      <w:r w:rsidRPr="00CD0090">
        <w:t xml:space="preserve"> “minibüs” olarak </w:t>
      </w:r>
      <w:proofErr w:type="spellStart"/>
      <w:r w:rsidRPr="00CD0090">
        <w:t>poli</w:t>
      </w:r>
      <w:r>
        <w:t>çelendirildikleri</w:t>
      </w:r>
      <w:proofErr w:type="spellEnd"/>
      <w:r>
        <w:t xml:space="preserve"> anlaşılmış olup, konuyla ilgili araç </w:t>
      </w:r>
      <w:r w:rsidRPr="00CD0090">
        <w:t>ruhsatlar</w:t>
      </w:r>
      <w:r>
        <w:t>ın</w:t>
      </w:r>
      <w:r w:rsidRPr="00CD0090">
        <w:t xml:space="preserve">da “hatlı minibüs” </w:t>
      </w:r>
      <w:r>
        <w:t xml:space="preserve">ibaresi </w:t>
      </w:r>
      <w:r w:rsidRPr="00CD0090">
        <w:t>yer alm</w:t>
      </w:r>
      <w:r>
        <w:t xml:space="preserve">adığı için “minibüs” </w:t>
      </w:r>
      <w:r w:rsidRPr="00CD0090">
        <w:t>tarifesine g</w:t>
      </w:r>
      <w:r>
        <w:t>öre işlem yapıldığı</w:t>
      </w:r>
      <w:r w:rsidRPr="00CD0090">
        <w:t xml:space="preserve"> </w:t>
      </w:r>
      <w:r>
        <w:t>müşahede edilmiştir.</w:t>
      </w:r>
    </w:p>
    <w:p w:rsidR="00956C15" w:rsidRDefault="00956C15" w:rsidP="00BE6114">
      <w:pPr>
        <w:jc w:val="both"/>
      </w:pPr>
    </w:p>
    <w:p w:rsidR="00956C15" w:rsidRDefault="00956C15" w:rsidP="00BE6114">
      <w:pPr>
        <w:jc w:val="both"/>
      </w:pPr>
      <w:r>
        <w:tab/>
        <w:t xml:space="preserve">Konuyla ilgili olarak, sigorta şirketlerince doğru </w:t>
      </w:r>
      <w:proofErr w:type="spellStart"/>
      <w:r>
        <w:t>poliçelendirme</w:t>
      </w:r>
      <w:proofErr w:type="spellEnd"/>
      <w:r>
        <w:t xml:space="preserve"> yapılması için gerekli tedbirlerin alınması, anılan sigorta branşında düzenlenecek poliçelerde </w:t>
      </w:r>
      <w:proofErr w:type="gramStart"/>
      <w:r>
        <w:t>mezkur</w:t>
      </w:r>
      <w:proofErr w:type="gramEnd"/>
      <w:r>
        <w:t xml:space="preserve"> Yönetmelik ekinde yer alan tablolardaki araç türüne göre poliçe düzenlenmesi gerekmekte olup, aksine eylemde bulunanlar hakkında 5684 sayılı Kanunun 34 üncü maddesinin 2 </w:t>
      </w:r>
      <w:proofErr w:type="spellStart"/>
      <w:r>
        <w:t>nci</w:t>
      </w:r>
      <w:proofErr w:type="spellEnd"/>
      <w:r>
        <w:t xml:space="preserve"> fıkrasının (j) bendi çerçevesinde işlem tesis edilecektir. </w:t>
      </w:r>
    </w:p>
    <w:p w:rsidR="00956C15" w:rsidRDefault="00956C15"/>
    <w:sectPr w:rsidR="00956C15" w:rsidSect="00FA16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B2" w:rsidRDefault="00A708B2" w:rsidP="00BB6BE9">
      <w:r>
        <w:separator/>
      </w:r>
    </w:p>
  </w:endnote>
  <w:endnote w:type="continuationSeparator" w:id="0">
    <w:p w:rsidR="00A708B2" w:rsidRDefault="00A708B2" w:rsidP="00BB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B2" w:rsidRDefault="00A708B2" w:rsidP="00BB6BE9">
      <w:r>
        <w:separator/>
      </w:r>
    </w:p>
  </w:footnote>
  <w:footnote w:type="continuationSeparator" w:id="0">
    <w:p w:rsidR="00A708B2" w:rsidRDefault="00A708B2" w:rsidP="00BB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14"/>
    <w:rsid w:val="000423D1"/>
    <w:rsid w:val="000B5C73"/>
    <w:rsid w:val="00193F12"/>
    <w:rsid w:val="001970C3"/>
    <w:rsid w:val="001D03EA"/>
    <w:rsid w:val="00225FD5"/>
    <w:rsid w:val="00231758"/>
    <w:rsid w:val="003A5BAC"/>
    <w:rsid w:val="003D5587"/>
    <w:rsid w:val="00476102"/>
    <w:rsid w:val="005A558C"/>
    <w:rsid w:val="00643BA0"/>
    <w:rsid w:val="006B4299"/>
    <w:rsid w:val="006E2314"/>
    <w:rsid w:val="00741C2C"/>
    <w:rsid w:val="0077410A"/>
    <w:rsid w:val="008F78BE"/>
    <w:rsid w:val="00956C15"/>
    <w:rsid w:val="009C2974"/>
    <w:rsid w:val="00A004F6"/>
    <w:rsid w:val="00A708B2"/>
    <w:rsid w:val="00AA2512"/>
    <w:rsid w:val="00B22214"/>
    <w:rsid w:val="00B87A9B"/>
    <w:rsid w:val="00BA56F6"/>
    <w:rsid w:val="00BB6BE9"/>
    <w:rsid w:val="00BE6114"/>
    <w:rsid w:val="00C21575"/>
    <w:rsid w:val="00C853A7"/>
    <w:rsid w:val="00CD0090"/>
    <w:rsid w:val="00D60058"/>
    <w:rsid w:val="00DD7B03"/>
    <w:rsid w:val="00E00E8E"/>
    <w:rsid w:val="00EF22A8"/>
    <w:rsid w:val="00FA1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BE9"/>
    <w:pPr>
      <w:tabs>
        <w:tab w:val="center" w:pos="4536"/>
        <w:tab w:val="right" w:pos="9072"/>
      </w:tabs>
    </w:pPr>
  </w:style>
  <w:style w:type="character" w:customStyle="1" w:styleId="HeaderChar">
    <w:name w:val="Header Char"/>
    <w:basedOn w:val="DefaultParagraphFont"/>
    <w:link w:val="Header"/>
    <w:uiPriority w:val="99"/>
    <w:locked/>
    <w:rsid w:val="00BB6BE9"/>
    <w:rPr>
      <w:rFonts w:ascii="Times New Roman" w:hAnsi="Times New Roman" w:cs="Times New Roman"/>
      <w:sz w:val="24"/>
      <w:szCs w:val="24"/>
      <w:lang w:eastAsia="tr-TR"/>
    </w:rPr>
  </w:style>
  <w:style w:type="paragraph" w:styleId="Footer">
    <w:name w:val="footer"/>
    <w:basedOn w:val="Normal"/>
    <w:link w:val="FooterChar"/>
    <w:uiPriority w:val="99"/>
    <w:rsid w:val="00BB6BE9"/>
    <w:pPr>
      <w:tabs>
        <w:tab w:val="center" w:pos="4536"/>
        <w:tab w:val="right" w:pos="9072"/>
      </w:tabs>
    </w:pPr>
  </w:style>
  <w:style w:type="character" w:customStyle="1" w:styleId="FooterChar">
    <w:name w:val="Footer Char"/>
    <w:basedOn w:val="DefaultParagraphFont"/>
    <w:link w:val="Footer"/>
    <w:uiPriority w:val="99"/>
    <w:locked/>
    <w:rsid w:val="00BB6BE9"/>
    <w:rPr>
      <w:rFonts w:ascii="Times New Roman" w:hAnsi="Times New Roman" w:cs="Times New Roman"/>
      <w:sz w:val="24"/>
      <w:szCs w:val="24"/>
      <w:lang w:eastAsia="tr-TR"/>
    </w:rPr>
  </w:style>
  <w:style w:type="paragraph" w:styleId="BalloonText">
    <w:name w:val="Balloon Text"/>
    <w:basedOn w:val="Normal"/>
    <w:link w:val="BalloonTextChar"/>
    <w:uiPriority w:val="99"/>
    <w:semiHidden/>
    <w:rsid w:val="00BB6B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BE9"/>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BE9"/>
    <w:pPr>
      <w:tabs>
        <w:tab w:val="center" w:pos="4536"/>
        <w:tab w:val="right" w:pos="9072"/>
      </w:tabs>
    </w:pPr>
  </w:style>
  <w:style w:type="character" w:customStyle="1" w:styleId="HeaderChar">
    <w:name w:val="Header Char"/>
    <w:basedOn w:val="DefaultParagraphFont"/>
    <w:link w:val="Header"/>
    <w:uiPriority w:val="99"/>
    <w:locked/>
    <w:rsid w:val="00BB6BE9"/>
    <w:rPr>
      <w:rFonts w:ascii="Times New Roman" w:hAnsi="Times New Roman" w:cs="Times New Roman"/>
      <w:sz w:val="24"/>
      <w:szCs w:val="24"/>
      <w:lang w:eastAsia="tr-TR"/>
    </w:rPr>
  </w:style>
  <w:style w:type="paragraph" w:styleId="Footer">
    <w:name w:val="footer"/>
    <w:basedOn w:val="Normal"/>
    <w:link w:val="FooterChar"/>
    <w:uiPriority w:val="99"/>
    <w:rsid w:val="00BB6BE9"/>
    <w:pPr>
      <w:tabs>
        <w:tab w:val="center" w:pos="4536"/>
        <w:tab w:val="right" w:pos="9072"/>
      </w:tabs>
    </w:pPr>
  </w:style>
  <w:style w:type="character" w:customStyle="1" w:styleId="FooterChar">
    <w:name w:val="Footer Char"/>
    <w:basedOn w:val="DefaultParagraphFont"/>
    <w:link w:val="Footer"/>
    <w:uiPriority w:val="99"/>
    <w:locked/>
    <w:rsid w:val="00BB6BE9"/>
    <w:rPr>
      <w:rFonts w:ascii="Times New Roman" w:hAnsi="Times New Roman" w:cs="Times New Roman"/>
      <w:sz w:val="24"/>
      <w:szCs w:val="24"/>
      <w:lang w:eastAsia="tr-TR"/>
    </w:rPr>
  </w:style>
  <w:style w:type="paragraph" w:styleId="BalloonText">
    <w:name w:val="Balloon Text"/>
    <w:basedOn w:val="Normal"/>
    <w:link w:val="BalloonTextChar"/>
    <w:uiPriority w:val="99"/>
    <w:semiHidden/>
    <w:rsid w:val="00BB6B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BE9"/>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UMUT</dc:creator>
  <cp:keywords/>
  <dc:description/>
  <cp:lastModifiedBy>SERKAN DEMIRORS</cp:lastModifiedBy>
  <cp:revision>2</cp:revision>
  <cp:lastPrinted>2012-01-27T09:41:00Z</cp:lastPrinted>
  <dcterms:created xsi:type="dcterms:W3CDTF">2012-02-14T15:47:00Z</dcterms:created>
  <dcterms:modified xsi:type="dcterms:W3CDTF">2012-02-14T15:47:00Z</dcterms:modified>
</cp:coreProperties>
</file>